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11" w:rsidRDefault="00770F11" w:rsidP="00770F11">
      <w:pPr>
        <w:pStyle w:val="NoSpacing"/>
      </w:pPr>
      <w:r>
        <w:rPr>
          <w:u w:val="single"/>
        </w:rPr>
        <w:t>Thomas WARYNGER</w:t>
      </w:r>
      <w:r>
        <w:t xml:space="preserve">     (fl.1428)</w:t>
      </w:r>
    </w:p>
    <w:p w:rsidR="00770F11" w:rsidRDefault="00770F11" w:rsidP="00770F11">
      <w:pPr>
        <w:pStyle w:val="NoSpacing"/>
      </w:pPr>
    </w:p>
    <w:p w:rsidR="00770F11" w:rsidRDefault="00770F11" w:rsidP="00770F11">
      <w:pPr>
        <w:pStyle w:val="NoSpacing"/>
      </w:pPr>
    </w:p>
    <w:p w:rsidR="00770F11" w:rsidRDefault="00770F11" w:rsidP="00770F11">
      <w:pPr>
        <w:pStyle w:val="NoSpacing"/>
      </w:pPr>
      <w:r>
        <w:t>= Joan(q.v.)   (</w:t>
      </w:r>
      <w:hyperlink r:id="rId6" w:history="1">
        <w:r w:rsidRPr="00FB5CF1">
          <w:rPr>
            <w:rStyle w:val="Hyperlink"/>
          </w:rPr>
          <w:t>www.nationalarchives.gov.uk</w:t>
        </w:r>
      </w:hyperlink>
      <w:r>
        <w:t xml:space="preserve">   ref.F(M) Charter/1410)</w:t>
      </w:r>
    </w:p>
    <w:p w:rsidR="00770F11" w:rsidRDefault="00770F11" w:rsidP="00770F11">
      <w:pPr>
        <w:pStyle w:val="NoSpacing"/>
      </w:pPr>
    </w:p>
    <w:p w:rsidR="00770F11" w:rsidRDefault="00770F11" w:rsidP="00770F11">
      <w:pPr>
        <w:pStyle w:val="NoSpacing"/>
      </w:pPr>
    </w:p>
    <w:p w:rsidR="00770F11" w:rsidRDefault="00770F11" w:rsidP="00770F11">
      <w:pPr>
        <w:pStyle w:val="NoSpacing"/>
      </w:pPr>
      <w:r>
        <w:t>25 Nov.1428</w:t>
      </w:r>
      <w:r>
        <w:tab/>
        <w:t>They were granted a messuage, lands and rents in Milton and Caster</w:t>
      </w:r>
    </w:p>
    <w:p w:rsidR="00770F11" w:rsidRDefault="00770F11" w:rsidP="00770F11">
      <w:pPr>
        <w:pStyle w:val="NoSpacing"/>
      </w:pPr>
      <w:r>
        <w:tab/>
      </w:r>
      <w:r>
        <w:tab/>
        <w:t>by Agnes Patryk(q.v.).  (ibid.)</w:t>
      </w:r>
    </w:p>
    <w:p w:rsidR="00770F11" w:rsidRDefault="00770F11" w:rsidP="00770F11">
      <w:pPr>
        <w:pStyle w:val="NoSpacing"/>
      </w:pPr>
    </w:p>
    <w:p w:rsidR="00770F11" w:rsidRDefault="00770F11" w:rsidP="00770F11">
      <w:pPr>
        <w:pStyle w:val="NoSpacing"/>
      </w:pPr>
    </w:p>
    <w:p w:rsidR="00BA4020" w:rsidRDefault="00770F11" w:rsidP="00770F11">
      <w:r>
        <w:t>2 May 2011</w:t>
      </w:r>
    </w:p>
    <w:sectPr w:rsidR="00BA4020" w:rsidSect="00823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F11" w:rsidRDefault="00770F11" w:rsidP="00552EBA">
      <w:pPr>
        <w:spacing w:after="0" w:line="240" w:lineRule="auto"/>
      </w:pPr>
      <w:r>
        <w:separator/>
      </w:r>
    </w:p>
  </w:endnote>
  <w:endnote w:type="continuationSeparator" w:id="0">
    <w:p w:rsidR="00770F11" w:rsidRDefault="00770F1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0F11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F11" w:rsidRDefault="00770F11" w:rsidP="00552EBA">
      <w:pPr>
        <w:spacing w:after="0" w:line="240" w:lineRule="auto"/>
      </w:pPr>
      <w:r>
        <w:separator/>
      </w:r>
    </w:p>
  </w:footnote>
  <w:footnote w:type="continuationSeparator" w:id="0">
    <w:p w:rsidR="00770F11" w:rsidRDefault="00770F1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0F11"/>
    <w:rsid w:val="008231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F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2011-05-02T18:13:00Z</dcterms:created>
  <dcterms:modified xsi:type="dcterms:W3CDTF">2011-05-02T18:13:00Z</dcterms:modified>
</cp:coreProperties>
</file>